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2F" w:rsidRPr="004A722F" w:rsidRDefault="004A722F" w:rsidP="004A722F">
      <w:pPr>
        <w:spacing w:line="22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 биологии в 6 классе (ФГОС)</w:t>
      </w:r>
    </w:p>
    <w:p w:rsidR="004A722F" w:rsidRPr="004A722F" w:rsidRDefault="004A722F" w:rsidP="004A722F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A722F" w:rsidRPr="004A722F" w:rsidRDefault="004A722F" w:rsidP="004A722F">
      <w:pPr>
        <w:widowControl w:val="0"/>
        <w:snapToGrid w:val="0"/>
        <w:spacing w:line="226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722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4A722F" w:rsidRPr="004A722F" w:rsidRDefault="004A722F" w:rsidP="004A722F">
      <w:pPr>
        <w:widowControl w:val="0"/>
        <w:snapToGrid w:val="0"/>
        <w:spacing w:line="226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6"/>
        <w:gridCol w:w="2823"/>
        <w:gridCol w:w="3100"/>
        <w:gridCol w:w="4111"/>
        <w:gridCol w:w="3429"/>
      </w:tblGrid>
      <w:tr w:rsidR="004A722F" w:rsidRPr="004A722F" w:rsidTr="00D5501D">
        <w:trPr>
          <w:trHeight w:val="367"/>
        </w:trPr>
        <w:tc>
          <w:tcPr>
            <w:tcW w:w="2016" w:type="dxa"/>
            <w:vMerge w:val="restart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722F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  <w:tc>
          <w:tcPr>
            <w:tcW w:w="5923" w:type="dxa"/>
            <w:gridSpan w:val="2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722F">
              <w:rPr>
                <w:rFonts w:ascii="Times New Roman" w:eastAsia="Calibri" w:hAnsi="Times New Roman" w:cs="Times New Roman"/>
                <w:b/>
              </w:rPr>
              <w:t>Предметные результаты</w:t>
            </w:r>
          </w:p>
        </w:tc>
        <w:tc>
          <w:tcPr>
            <w:tcW w:w="4111" w:type="dxa"/>
            <w:vMerge w:val="restart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A722F">
              <w:rPr>
                <w:rFonts w:ascii="Times New Roman" w:eastAsia="Calibri" w:hAnsi="Times New Roman" w:cs="Times New Roman"/>
                <w:b/>
              </w:rPr>
              <w:t>Метапредметные</w:t>
            </w:r>
            <w:proofErr w:type="spellEnd"/>
            <w:r w:rsidRPr="004A722F">
              <w:rPr>
                <w:rFonts w:ascii="Times New Roman" w:eastAsia="Calibri" w:hAnsi="Times New Roman" w:cs="Times New Roman"/>
                <w:b/>
              </w:rPr>
              <w:t xml:space="preserve"> результаты</w:t>
            </w:r>
          </w:p>
        </w:tc>
        <w:tc>
          <w:tcPr>
            <w:tcW w:w="3429" w:type="dxa"/>
            <w:vMerge w:val="restart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722F">
              <w:rPr>
                <w:rFonts w:ascii="Times New Roman" w:eastAsia="Calibri" w:hAnsi="Times New Roman" w:cs="Times New Roman"/>
                <w:b/>
              </w:rPr>
              <w:t>Личностные результаты</w:t>
            </w:r>
          </w:p>
        </w:tc>
      </w:tr>
      <w:tr w:rsidR="004A722F" w:rsidRPr="004A722F" w:rsidTr="00D5501D">
        <w:trPr>
          <w:trHeight w:val="674"/>
        </w:trPr>
        <w:tc>
          <w:tcPr>
            <w:tcW w:w="2016" w:type="dxa"/>
            <w:vMerge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3" w:type="dxa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722F">
              <w:rPr>
                <w:rFonts w:ascii="Times New Roman" w:eastAsia="Calibri" w:hAnsi="Times New Roman" w:cs="Times New Roman"/>
                <w:b/>
              </w:rPr>
              <w:t>ученик научится</w:t>
            </w:r>
          </w:p>
        </w:tc>
        <w:tc>
          <w:tcPr>
            <w:tcW w:w="3100" w:type="dxa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722F">
              <w:rPr>
                <w:rFonts w:ascii="Times New Roman" w:eastAsia="Calibri" w:hAnsi="Times New Roman" w:cs="Times New Roman"/>
                <w:b/>
                <w:lang w:eastAsia="ru-RU"/>
              </w:rPr>
              <w:t>ученик получит возможность научиться</w:t>
            </w:r>
          </w:p>
        </w:tc>
        <w:tc>
          <w:tcPr>
            <w:tcW w:w="4111" w:type="dxa"/>
            <w:vMerge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29" w:type="dxa"/>
            <w:vMerge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A722F" w:rsidRPr="004A722F" w:rsidTr="00D5501D">
        <w:trPr>
          <w:trHeight w:val="1102"/>
        </w:trPr>
        <w:tc>
          <w:tcPr>
            <w:tcW w:w="2016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Строение и многообразие покрытосеменных растений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3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ind w:right="-89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Называть внешнее и внутреннее строение органов цветковых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растений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;в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идоизменения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органов цветковых растений и их роль в жизни растений.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0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различать и описывать органы цветковых растений;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объяснять связь особенностей строения органов растений со средой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обитания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;и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зучать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органы растений в ходе лабораторных работ.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4A722F" w:rsidRPr="004A722F" w:rsidRDefault="004A722F" w:rsidP="004A722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анализировать и сравнивать изучаемые объекты; 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описание изучаемого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объекта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;о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пределять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отношения объекта с другими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объектами;определять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существенные признаки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объекта;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классифицировать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объекты; проводить лабораторную работу в соответствии с инструкцией.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29" w:type="dxa"/>
            <w:vMerge w:val="restart"/>
          </w:tcPr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испытывать чувство гордости за российскую биологическую науку;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соблюдать правила поведения в природе; </w:t>
            </w:r>
          </w:p>
          <w:p w:rsidR="004A722F" w:rsidRPr="004A722F" w:rsidRDefault="004A722F" w:rsidP="004A722F">
            <w:pPr>
              <w:spacing w:after="0" w:line="226" w:lineRule="exact"/>
              <w:ind w:right="-81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понимать основные факторы, определяющие взаимоотношения человека и природы;</w:t>
            </w:r>
          </w:p>
          <w:p w:rsidR="004A722F" w:rsidRPr="004A722F" w:rsidRDefault="004A722F" w:rsidP="004A722F">
            <w:pPr>
              <w:spacing w:after="0" w:line="226" w:lineRule="exact"/>
              <w:ind w:hanging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уметь реализовывать теоретические познания на практике;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осознавать значение обучения для повседневной жизни и осознанного выбора профессии;</w:t>
            </w:r>
          </w:p>
          <w:p w:rsidR="004A722F" w:rsidRPr="004A722F" w:rsidRDefault="004A722F" w:rsidP="004A722F">
            <w:pPr>
              <w:spacing w:after="0" w:line="226" w:lineRule="exact"/>
              <w:ind w:right="-81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понимать важность ответственного отношения к учению, готовности и 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способности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испытывать любовь к природе, чувства уважения к ученым, изучающим растительный мир, и эстетические чувства от общения с растениями;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признавать право каждого на собственное мнение;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проявлять готовность к самостоятельным поступкам и действиям на благо природы;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уметь отстаивать свою точку зрения; 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критично относиться к своим поступкам, нести ответственность за их последствия;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ответственного, бережного отношения к окружающей среде;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уметь слушать и слышать другое мнение;</w:t>
            </w:r>
          </w:p>
          <w:p w:rsidR="004A722F" w:rsidRPr="004A722F" w:rsidRDefault="004A722F" w:rsidP="004A722F">
            <w:pPr>
              <w:spacing w:after="0" w:line="226" w:lineRule="exact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—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уметь оперировать 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фактами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как для доказательства, так и для опровержения существующего мнения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A722F" w:rsidRPr="004A722F" w:rsidTr="00D5501D">
        <w:trPr>
          <w:trHeight w:val="1102"/>
        </w:trPr>
        <w:tc>
          <w:tcPr>
            <w:tcW w:w="2016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Calibri" w:hAnsi="Times New Roman" w:cs="Times New Roman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2. Жизнь растений </w:t>
            </w:r>
          </w:p>
        </w:tc>
        <w:tc>
          <w:tcPr>
            <w:tcW w:w="2823" w:type="dxa"/>
          </w:tcPr>
          <w:p w:rsidR="004A722F" w:rsidRPr="004A722F" w:rsidRDefault="004A722F" w:rsidP="004A722F">
            <w:pPr>
              <w:widowControl w:val="0"/>
              <w:spacing w:line="226" w:lineRule="exact"/>
              <w:ind w:right="-89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Называть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основные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процессы жизнедеятельности растений;  особенности минерального и воздушного питания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растений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;в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иды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размножения растений и их значение.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0" w:type="dxa"/>
          </w:tcPr>
          <w:p w:rsidR="004A722F" w:rsidRPr="004A722F" w:rsidRDefault="004A722F" w:rsidP="004A722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характеризовать 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основные процессы жизнедеятельности растений; объяснять значение основных процессов жизнедеятельности растений;</w:t>
            </w:r>
          </w:p>
          <w:p w:rsidR="004A722F" w:rsidRPr="004A722F" w:rsidRDefault="004A722F" w:rsidP="004A722F">
            <w:pPr>
              <w:widowControl w:val="0"/>
              <w:spacing w:line="226" w:lineRule="exact"/>
              <w:ind w:right="-108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 устанавливать взаимосвязь между процессами дыхания и фотосинтеза; показывать значение процессов фотосинтеза в жизни растений и в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природе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;о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бъяснять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роль различных видов размножения у растений; определять всхожесть семян растений.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анализировать результаты наблюдений и делать выводы; под руководством учителя оформлять отчет, включающий описание эксперимента, его результатов, выводов.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29" w:type="dxa"/>
            <w:vMerge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A722F" w:rsidRPr="004A722F" w:rsidTr="00D5501D">
        <w:trPr>
          <w:trHeight w:val="1102"/>
        </w:trPr>
        <w:tc>
          <w:tcPr>
            <w:tcW w:w="2016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3. Классификация растений </w:t>
            </w:r>
          </w:p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3" w:type="dxa"/>
          </w:tcPr>
          <w:p w:rsidR="004A722F" w:rsidRPr="004A722F" w:rsidRDefault="004A722F" w:rsidP="004A722F">
            <w:pPr>
              <w:widowControl w:val="0"/>
              <w:spacing w:line="226" w:lineRule="exact"/>
              <w:ind w:right="-89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Называть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систематические категории: вид, род, семейство, класс, отдел,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царство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;х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арактерные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признаки однодольных и двудольных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растений;признаки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основных семейств однодольных и двудольных растений;</w:t>
            </w:r>
          </w:p>
          <w:p w:rsidR="004A722F" w:rsidRPr="004A722F" w:rsidRDefault="004A722F" w:rsidP="004A722F">
            <w:pPr>
              <w:widowControl w:val="0"/>
              <w:spacing w:line="226" w:lineRule="exact"/>
              <w:ind w:right="-89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важнейшие сельскохозяйственные растения, биологические основы их выращивания и народнохозяйственное значение.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0" w:type="dxa"/>
          </w:tcPr>
          <w:p w:rsidR="004A722F" w:rsidRPr="004A722F" w:rsidRDefault="004A722F" w:rsidP="004A722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делать м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орфологическую характеристику растений;</w:t>
            </w:r>
          </w:p>
          <w:p w:rsidR="004A722F" w:rsidRPr="004A722F" w:rsidRDefault="004A722F" w:rsidP="004A722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выявлять признаки семейства по внешнему строению растений;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работать с определительными карточками.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анализировать результаты наблюдений и делать выводы; под руководством учителя оформлять отчет, включающий описание эксперимента, его результатов, выводов.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29" w:type="dxa"/>
            <w:vMerge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A722F" w:rsidRPr="004A722F" w:rsidTr="00D5501D">
        <w:trPr>
          <w:trHeight w:val="1102"/>
        </w:trPr>
        <w:tc>
          <w:tcPr>
            <w:tcW w:w="2016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4. Природные сообщества </w:t>
            </w:r>
          </w:p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3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Называть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взаимосвязь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 xml:space="preserve"> растений с другими организмами;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растительные сообщества и их типы;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закономерности развития и смены растительных сообществ;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 результатах влияния деятельности человека на растительные сообщества и влияния природной среды на человека.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0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устанавливать взаимосвязь растений с другими организмами;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определять растительные сообщества и их типы;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объяснять влияние деятельности человека на растительные сообщества и влияние природной среды на человека;</w:t>
            </w: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проводить фенологические наблюдения за весенними явлениями в природных сообществах.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под руководством учителя оформлять отчет, включающий описание объектов, наблюдений, их результаты, выводы;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pacing w:line="226" w:lineRule="exac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 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организовывать учебное взаимодействие в группе (распределять роли, договариваться друг с другом и т. д.).</w:t>
            </w:r>
          </w:p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29" w:type="dxa"/>
            <w:vMerge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4A722F" w:rsidRPr="004A722F" w:rsidRDefault="004A722F" w:rsidP="004A722F">
      <w:pPr>
        <w:widowControl w:val="0"/>
        <w:snapToGrid w:val="0"/>
        <w:spacing w:line="226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A722F" w:rsidRPr="004A722F" w:rsidRDefault="004A722F" w:rsidP="004A722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A722F" w:rsidRPr="004A722F" w:rsidRDefault="004A722F" w:rsidP="004A722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722F" w:rsidRPr="004A722F" w:rsidRDefault="004A722F" w:rsidP="004A722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722F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1340"/>
        <w:gridCol w:w="1276"/>
      </w:tblGrid>
      <w:tr w:rsidR="004A722F" w:rsidRPr="004A722F" w:rsidTr="00D5501D">
        <w:trPr>
          <w:trHeight w:val="670"/>
        </w:trPr>
        <w:tc>
          <w:tcPr>
            <w:tcW w:w="2269" w:type="dxa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7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7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72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A722F" w:rsidRPr="004A722F" w:rsidTr="00D5501D">
        <w:trPr>
          <w:trHeight w:val="670"/>
        </w:trPr>
        <w:tc>
          <w:tcPr>
            <w:tcW w:w="2269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Строение и многообразие покрытосеменных растений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Строение семян однодольных и двудольных растений. Виды корней и типы корневых систем. Зоны (участки) корня. Видоизменения корней.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ind w:left="-98" w:right="-108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Побег. Почки и их строение. Рост и развитие побега.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Внешнее строение листа. Клеточное строение листа. Видоизменения листьев.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Строение стебля. Многообразие стеблей. Видоизменения побегов.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Цветок и его строение. Соцветия. Плоды и их классификация. Распространение плодов и семян.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Демонстрация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Внешнее и внутреннее строения корня. Строение почек (вегетативной и генеративной) и расположение их на стебле. Строение листа. Макр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о-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микростроение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стебля. Различные виды соцветий. Сухие и сочные плоды.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Лабораторные и практические работы 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      </w:r>
          </w:p>
        </w:tc>
        <w:tc>
          <w:tcPr>
            <w:tcW w:w="1276" w:type="dxa"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A722F" w:rsidRPr="004A722F" w:rsidTr="00D5501D">
        <w:trPr>
          <w:trHeight w:val="670"/>
        </w:trPr>
        <w:tc>
          <w:tcPr>
            <w:tcW w:w="2269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2. Жизнь растений </w:t>
            </w:r>
          </w:p>
        </w:tc>
        <w:tc>
          <w:tcPr>
            <w:tcW w:w="11340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Основные процессы жизнедеятельности (питание, дыхание, обмен веществ, рост, развитие, размножение).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lastRenderedPageBreak/>
              <w:t>Демонстрация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Лабораторные и практические работы 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.. 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Экскурсии</w:t>
            </w: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 Зимние явления в жизни растений.</w:t>
            </w:r>
          </w:p>
        </w:tc>
        <w:tc>
          <w:tcPr>
            <w:tcW w:w="1276" w:type="dxa"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4A722F" w:rsidRPr="004A722F" w:rsidTr="00D5501D">
        <w:trPr>
          <w:trHeight w:val="670"/>
        </w:trPr>
        <w:tc>
          <w:tcPr>
            <w:tcW w:w="2269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3. Классификация растений </w:t>
            </w:r>
          </w:p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Основные систематические категории: вид, род, семейство, класс, отдел, царство. Знакомство с классификацией цветковых растений.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Класс Двудольные растения. Морфологическая характеристика 3—4 семейств (с учетом местных условий).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Класс Однодольные растения. Морфологическая характеристика злаков и лилейных.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Демонстрация. </w:t>
            </w: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Живые и гербарные растения, районированные сорта важнейших сельскохозяйственных растений.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Лабораторные и практические работы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 .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Выявление признаков семейства по внешнему строению растений.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Экскурсии. </w:t>
            </w: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Ознакомление с выращиванием растений в защищенном грунте.</w:t>
            </w:r>
          </w:p>
        </w:tc>
        <w:tc>
          <w:tcPr>
            <w:tcW w:w="1276" w:type="dxa"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A722F" w:rsidRPr="004A722F" w:rsidTr="00D5501D">
        <w:trPr>
          <w:trHeight w:val="670"/>
        </w:trPr>
        <w:tc>
          <w:tcPr>
            <w:tcW w:w="2269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4. Природные сообщества </w:t>
            </w:r>
          </w:p>
          <w:p w:rsidR="004A722F" w:rsidRPr="004A722F" w:rsidRDefault="004A722F" w:rsidP="004A72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Взаимосвязь растений с другими организмами. Симбиоз. Паразитизм. Растительные сообщества и их типы.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Экскурсии. </w:t>
            </w:r>
            <w:r w:rsidRPr="004A72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Природное сообщество и человек. Фенологические наблюдения за весенними явлениями в природных сообществах</w:t>
            </w:r>
            <w:r w:rsidRPr="004A72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6" w:type="dxa"/>
          </w:tcPr>
          <w:p w:rsidR="004A722F" w:rsidRPr="004A722F" w:rsidRDefault="004A722F" w:rsidP="004A72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A722F" w:rsidRPr="004A722F" w:rsidRDefault="004A722F" w:rsidP="004A722F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4A722F" w:rsidRPr="004A722F" w:rsidRDefault="004A722F" w:rsidP="004A722F">
      <w:pPr>
        <w:widowControl w:val="0"/>
        <w:snapToGrid w:val="0"/>
        <w:spacing w:line="226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4A722F" w:rsidRPr="004A722F" w:rsidRDefault="004A722F" w:rsidP="004A722F">
      <w:pPr>
        <w:widowControl w:val="0"/>
        <w:snapToGrid w:val="0"/>
        <w:spacing w:line="226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A722F" w:rsidRPr="004A722F" w:rsidTr="00D5501D">
        <w:tc>
          <w:tcPr>
            <w:tcW w:w="7393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b/>
                <w:sz w:val="24"/>
                <w:szCs w:val="24"/>
              </w:rPr>
            </w:pPr>
            <w:r w:rsidRPr="004A722F">
              <w:rPr>
                <w:b/>
                <w:sz w:val="24"/>
                <w:szCs w:val="24"/>
              </w:rPr>
              <w:t>Лабораторные работы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b/>
                <w:sz w:val="24"/>
                <w:szCs w:val="24"/>
              </w:rPr>
            </w:pPr>
            <w:r w:rsidRPr="004A722F">
              <w:rPr>
                <w:b/>
                <w:sz w:val="24"/>
                <w:szCs w:val="24"/>
              </w:rPr>
              <w:t>Практические работы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b/>
                <w:sz w:val="24"/>
                <w:szCs w:val="24"/>
              </w:rPr>
            </w:pPr>
          </w:p>
        </w:tc>
      </w:tr>
      <w:tr w:rsidR="004A722F" w:rsidRPr="004A722F" w:rsidTr="00D5501D">
        <w:tc>
          <w:tcPr>
            <w:tcW w:w="7393" w:type="dxa"/>
          </w:tcPr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 xml:space="preserve">1.Строение семян двудольных и однодольных растений.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lastRenderedPageBreak/>
              <w:t xml:space="preserve">2.Виды корней. Стержневая и мочковатая корневые системы.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 xml:space="preserve">3.Корневой чехлик и корневые волоски.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>4. Строение почек. Расположение почек на стебле.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 xml:space="preserve">5.Внутреннее строение ветки дерева.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 xml:space="preserve">6.Видоизмененные побеги (корневище, клубень, луковица).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 xml:space="preserve">7.Строение цветка. 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>8.Различные виды соцветий.</w:t>
            </w: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b/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 xml:space="preserve"> 9.Многообразие сухих и сочных плодов</w:t>
            </w:r>
          </w:p>
        </w:tc>
        <w:tc>
          <w:tcPr>
            <w:tcW w:w="7393" w:type="dxa"/>
          </w:tcPr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lastRenderedPageBreak/>
              <w:t xml:space="preserve">1.Передвижение воды и минеральных веществ по древесине. 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lastRenderedPageBreak/>
              <w:t xml:space="preserve">2.Вегетативное размножение комнатных растений. 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>3.Определение всхожести семян растений и их посев.</w:t>
            </w:r>
          </w:p>
          <w:p w:rsidR="004A722F" w:rsidRPr="004A722F" w:rsidRDefault="004A722F" w:rsidP="004A722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sz w:val="24"/>
                <w:szCs w:val="24"/>
              </w:rPr>
            </w:pPr>
            <w:r w:rsidRPr="004A722F">
              <w:rPr>
                <w:sz w:val="24"/>
                <w:szCs w:val="24"/>
              </w:rPr>
              <w:t>1.Выявление признаков семейства по внешнему строению растений.</w:t>
            </w:r>
          </w:p>
          <w:p w:rsidR="004A722F" w:rsidRPr="004A722F" w:rsidRDefault="004A722F" w:rsidP="004A722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A722F" w:rsidRPr="004A722F" w:rsidRDefault="004A722F" w:rsidP="004A722F">
            <w:pPr>
              <w:widowControl w:val="0"/>
              <w:snapToGrid w:val="0"/>
              <w:spacing w:line="226" w:lineRule="exact"/>
              <w:rPr>
                <w:b/>
                <w:sz w:val="24"/>
                <w:szCs w:val="24"/>
              </w:rPr>
            </w:pPr>
          </w:p>
        </w:tc>
      </w:tr>
    </w:tbl>
    <w:p w:rsidR="004A722F" w:rsidRPr="004A722F" w:rsidRDefault="004A722F" w:rsidP="004A722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2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                           </w:t>
      </w:r>
      <w:r w:rsidRPr="004A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4A722F" w:rsidRPr="004A722F" w:rsidRDefault="004A722F" w:rsidP="004A722F">
      <w:pPr>
        <w:widowControl w:val="0"/>
        <w:snapToGrid w:val="0"/>
        <w:spacing w:line="22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A7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 (В. В. Пасечник.</w:t>
      </w:r>
      <w:proofErr w:type="gramEnd"/>
      <w:r w:rsidRPr="004A7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Биология. Многообразие покрытосеменных растений. 6 класс. ФГОС. </w:t>
      </w:r>
      <w:proofErr w:type="gramStart"/>
      <w:r w:rsidRPr="004A7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М.: Дрофа, 2016)</w:t>
      </w:r>
      <w:proofErr w:type="gramEnd"/>
    </w:p>
    <w:p w:rsidR="004A722F" w:rsidRPr="004A722F" w:rsidRDefault="004A722F" w:rsidP="004A72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176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18"/>
        <w:gridCol w:w="10902"/>
        <w:gridCol w:w="6"/>
        <w:gridCol w:w="999"/>
        <w:gridCol w:w="1260"/>
        <w:gridCol w:w="16"/>
        <w:gridCol w:w="1282"/>
      </w:tblGrid>
      <w:tr w:rsidR="004A722F" w:rsidRPr="004A722F" w:rsidTr="00D5501D">
        <w:trPr>
          <w:trHeight w:val="509"/>
        </w:trPr>
        <w:tc>
          <w:tcPr>
            <w:tcW w:w="669" w:type="dxa"/>
            <w:gridSpan w:val="2"/>
            <w:vMerge w:val="restart"/>
            <w:vAlign w:val="center"/>
          </w:tcPr>
          <w:p w:rsidR="004A722F" w:rsidRPr="004A722F" w:rsidRDefault="004A722F" w:rsidP="004A722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909" w:type="dxa"/>
            <w:gridSpan w:val="2"/>
            <w:vMerge w:val="restart"/>
            <w:vAlign w:val="center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  <w:p w:rsidR="004A722F" w:rsidRPr="004A722F" w:rsidRDefault="004A722F" w:rsidP="004A72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(обязательно/</w:t>
            </w:r>
            <w:r w:rsidRPr="004A722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желательно</w:t>
            </w: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9" w:type="dxa"/>
            <w:vMerge w:val="restart"/>
            <w:vAlign w:val="center"/>
          </w:tcPr>
          <w:p w:rsidR="004A722F" w:rsidRPr="004A722F" w:rsidRDefault="004A722F" w:rsidP="004A722F">
            <w:pPr>
              <w:spacing w:after="0" w:line="240" w:lineRule="auto"/>
              <w:ind w:left="-14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7" w:type="dxa"/>
            <w:gridSpan w:val="3"/>
            <w:vAlign w:val="center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Merge/>
            <w:vAlign w:val="center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  <w:vMerge/>
            <w:vAlign w:val="center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vMerge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81" w:type="dxa"/>
            <w:vAlign w:val="center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4A722F" w:rsidRPr="004A722F" w:rsidTr="00D5501D">
        <w:trPr>
          <w:trHeight w:val="432"/>
        </w:trPr>
        <w:tc>
          <w:tcPr>
            <w:tcW w:w="66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3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Общий обзор организма растений (1 ч.)</w:t>
            </w:r>
          </w:p>
        </w:tc>
        <w:tc>
          <w:tcPr>
            <w:tcW w:w="1005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tabs>
                <w:tab w:val="center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Ябык орлыклы үсемлекләрнең төзелеше һәм күптөрлелеге.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обзор организма покрытосеменных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ОТ и ТБ.</w:t>
            </w:r>
            <w:proofErr w:type="gramEnd"/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термины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 сочинение «Путешествие в мир растений».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453"/>
        </w:trPr>
        <w:tc>
          <w:tcPr>
            <w:tcW w:w="66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3" w:type="dxa"/>
          </w:tcPr>
          <w:p w:rsidR="004A722F" w:rsidRPr="004A722F" w:rsidRDefault="004A722F" w:rsidP="004A722F">
            <w:pPr>
              <w:spacing w:after="0" w:line="240" w:lineRule="auto"/>
              <w:ind w:left="2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Строение и многообразие покрытосеменных растений (14 ч)</w:t>
            </w:r>
          </w:p>
        </w:tc>
        <w:tc>
          <w:tcPr>
            <w:tcW w:w="1005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Ике өлешле үсемлекләрнең орлык төзелеше.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Л.Э. “Ике өлешле үсемлекләрнең орлыгының төзелешен өйрәнү”</w:t>
            </w:r>
          </w:p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семян двудольных растений.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№1. «Изучение  строение семян двудольных растений».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1, термины.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каких плодах растений больше всего семян?</w:t>
            </w:r>
            <w:r w:rsidRPr="004A72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Кереш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контроль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эш</w:t>
            </w:r>
            <w:proofErr w:type="spellEnd"/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Бер өлешле үсемлекләрнең орлык төзелеше.Л.Э.№2 “ Бер өлешле үсемлекләрнең орлыгының төзелешен өйрәнү”</w:t>
            </w:r>
          </w:p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семян однодольных растений.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№2. «Изучение строение семян однодольных растений».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выполнение творческого задания в конце параграфа.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2300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Тамырларның төрләре һәм тамыр системаларының типлары.Тамыр төзелеше.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Л.Э. №3 “Тамыр төрләре.Тамыр системасы типлары”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корней и типы корневых систем.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3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«Виды корней. Типы корневых систем».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корня.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осуществляется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рос корня и его продвижение в почве?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1695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Тамыр төзелеше.Тамырның зоналары (аерым өлешләре).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Л.Э.№4 “Тамыр каплагы һәм тамыр төкчәләре”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корней.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4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«Корневой чехлик и корневые волоски».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3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осушествляется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рос корня и его продвижение в почве?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551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Үсү шартлары һәм тамырларның үзгәреше.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произрастания и видоизменение корней.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4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какое растение имеет корневые шишки, корнеплод?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Бәбәк һәм бөреләр.Л.Э.№5 “Бөре төзелеше.Сабакта бөренең урнашуы”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 и почки. Рост и развитие побега.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5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«Строение почек. Расположение почек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стебле».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Комбинированный</w:t>
            </w: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5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главный признак отличающий побег от корня?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Яфракның тышкы төзелеше.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 чирек өчен контрол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ь 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эш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строение листа.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6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опишите внешнее строение листа рябины.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280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Яфракның күзәнәкчел төзелеше.Яфракларның үзгәреше.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Клеточное строение листа. Видоизменение листьев.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7, 8.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почему в процессе эволюции произошли видоизменения листа?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Сабакның төзелеше.Сабакның күптөрлелеге.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Л.Э.№6.”Агач ботагының эчке төзелеше”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стебля. Многообразие стеблей.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6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«Внутреннее строение ветки дерева».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9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можно определить возраст дерева?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left="-4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Бәбәкләрнең үзгәреше.Л.Э.№7 “Үзгәргән бәбәкләрне өйрәнә (тамыр, бүлбе, суганча)”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Видоизменённые побеги.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7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«Изучение видоизменённых побегов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(корневище, клубень, луковица)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10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растения относятся к лианам?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Чәчәк.Чәчәк төзелеше.Л.Э.№8 “Чәчәк төзелеше”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цветка.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8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«Строение цветка. Различные виды соцветий».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11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выглядит диаграмма цветка?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419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 №8 Чәчәк төркемнәре.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Соцветия.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8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«Строение цветка. Различные виды соцветий».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12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выглядит схемы сложных соцветий?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55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Җимешләр һәм аларның классифика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иясе.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Л.Э.№9 “Коры һәм сусыл җимеш төрләре белән танышу”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 и их классификация.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9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«Ознакомление с сухими и сочными плодами».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13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каких частей состоит плод?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Merge w:val="restart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Җимешләрнең һәм орлыкларның таралуы.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плодов и семян.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14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подготовить сообщение «Способы распространения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плодов и семян и их значение для растений».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539"/>
        </w:trPr>
        <w:tc>
          <w:tcPr>
            <w:tcW w:w="669" w:type="dxa"/>
            <w:gridSpan w:val="2"/>
            <w:vMerge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Тематик зачет №1 “Ябыгорлыклы үсемлекләрнең төзелеше һәм күптөрлелеге”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зачет №1 по теме «Строение и многообразие покрытосеменных растений»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97" w:type="dxa"/>
            <w:gridSpan w:val="2"/>
            <w:vAlign w:val="center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426"/>
        </w:trPr>
        <w:tc>
          <w:tcPr>
            <w:tcW w:w="651" w:type="dxa"/>
          </w:tcPr>
          <w:p w:rsidR="004A722F" w:rsidRPr="004A722F" w:rsidRDefault="004A722F" w:rsidP="004A722F">
            <w:pPr>
              <w:tabs>
                <w:tab w:val="left" w:pos="3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27" w:type="dxa"/>
            <w:gridSpan w:val="3"/>
          </w:tcPr>
          <w:p w:rsidR="004A722F" w:rsidRPr="004A722F" w:rsidRDefault="004A722F" w:rsidP="004A722F">
            <w:pPr>
              <w:tabs>
                <w:tab w:val="left" w:pos="321"/>
              </w:tabs>
              <w:spacing w:after="0" w:line="240" w:lineRule="auto"/>
              <w:ind w:left="3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Жизнь растений (11 часов). 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A722F" w:rsidRPr="004A722F" w:rsidRDefault="004A722F" w:rsidP="004A722F">
            <w:pPr>
              <w:tabs>
                <w:tab w:val="left" w:pos="3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</w:tcPr>
          <w:p w:rsidR="004A722F" w:rsidRPr="004A722F" w:rsidRDefault="004A722F" w:rsidP="004A722F">
            <w:pPr>
              <w:tabs>
                <w:tab w:val="left" w:pos="3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Үсемлекләрнең тереклеге.Үсемлекләрнең минерал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туклануы.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Минеральное питание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п. 15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ехватка какого элемента замедляет созревание плодов?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Фотосинтез.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16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опишите этапы фотосинтеза?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ind w:left="-14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left="-146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22F" w:rsidRPr="004A722F" w:rsidRDefault="004A722F" w:rsidP="004A72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Үсемлекләрнең сулавы.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17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чем заключается космическая роль растений?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Үсемлекләрнең суны парга әйләндерүе.Яфрак коелу.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воды. Листопад.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18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чём причины транспирации?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каких пигментов зависит окраска листьев?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Үсемлектә су һәм туклыклы матдәләрнең хәрәкәте.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Л.Э.№10 “Үсемлек бәбәге аша су һәм минераль матдәләрнең хәрәкәте 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воды и питательных веществ в растении. 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№10. «Передвижение воды и минеральных веществ по побегу растения»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19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составьте общую схему взаимосвязи обмена веществ и энергии.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04.02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A722F" w:rsidRPr="004A722F" w:rsidTr="00D5501D">
        <w:trPr>
          <w:trHeight w:val="271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Орлыкларның шытуы.Л.Э.№11 “Орлыкларның төрле срокларда шытуы һәм аларны чәчү”</w:t>
            </w:r>
          </w:p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Прорастание семян. Демонстрация опыта «Значение воды, воздуха и тепла для прорастания семян».</w:t>
            </w:r>
          </w:p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№11. «Определение всхожести семян растений и их посев».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Д/з: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20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каково соответствие между размерами семян сроками посева и глубиной посева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Үсемлекләрнең үрчү ысуллары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размножения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21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этапы выделяют в процессе полового размножения растений?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Споралы үсемлекләрнең үсүе.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споровых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22 г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презентация на тему «Жизненный цикл 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споровых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Ачык орлыклы үсемлекләрнең үрчүе.Үсемлекләрнең орлыктан үрчүе.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семенных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23, 24.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сообщение на тему «Способы опыления растений»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Ябыгорлыклыларның җенси һәм вегетатив үрчүе. Л.Э.№12 “Бүлмә үсемлекләрен вегетатив үрчетү”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Вегетативное размножение покрытосеменных растений.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№12. «Вегетативное размножение комнатных растений».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Д/з </w:t>
            </w: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25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сообщение «Размножение тропических растений».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Тематик зачет №2 “Үсемлекләрнең тереклеге”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зачет №2 по теме «Жизнь растений»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Align w:val="center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297" w:type="dxa"/>
            <w:gridSpan w:val="2"/>
            <w:vAlign w:val="center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477"/>
        </w:trPr>
        <w:tc>
          <w:tcPr>
            <w:tcW w:w="66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ind w:left="2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Классификация растений (6 часов).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Үсемлекләрнең классифика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иясе.Ябык орлыклы үсемлекләрнең систематикасы.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Систематика покрытосеменных растений.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26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заключено в бинарном названии вида?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416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Икеөлешлеләр классы:Әвернә чәчәклеләр (Кәбестәчәләр)һәм Розачалар сем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ялыклары.Л.Э.№12”Сем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ялыкны тышкы билгеләр буенча ачыклау”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двудольные растения. Семейства Крестоцветные  и Розоцветные. Л/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№12. «Выявление признаков семейства по внешнему строению растений».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27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значимость  семейства и его роль в природе и в хозяйственной деятельности человека.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Икеөлешлеләр классы:Пасленчалар.Күбәләк чәчәклеләр (Кузакчалар)классы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Семейства Паслёновые и Мотыльковые.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28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значимость семейства и его роль в природе и в хозяйственной деятельности человека.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Кашкарыйчалар, яки Астрачалар сем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ялыклары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Семейства и Сложноцветные (Астровые).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28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значимость семейства и его роль в природе и в хозяйственной деятельности человека.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551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Берөлешлеләр классы: Лаләчәләр һәм Кыяклылар сем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ялыклары  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Однодольные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Семейства Лилейные и Злаки (Мятликовые).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29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значимость семейства и его роль в природе и в хозяйственной деятельности человека.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Киң таралган авыл хуҗалыгы үсемлекләре.Кул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туралы үсемлекләр.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сельскохозяйственные растения.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 30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ind w:lef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341"/>
        </w:trPr>
        <w:tc>
          <w:tcPr>
            <w:tcW w:w="669" w:type="dxa"/>
            <w:gridSpan w:val="2"/>
          </w:tcPr>
          <w:p w:rsidR="004A722F" w:rsidRPr="004A722F" w:rsidRDefault="004A722F" w:rsidP="004A722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tabs>
                <w:tab w:val="left" w:pos="284"/>
              </w:tabs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Природные сообщества (3 ч)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A722F" w:rsidRPr="004A722F" w:rsidRDefault="004A722F" w:rsidP="004A722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</w:tcPr>
          <w:p w:rsidR="004A722F" w:rsidRPr="004A722F" w:rsidRDefault="004A722F" w:rsidP="004A722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Табигый бергәлекләр.Үсемлекләр бергәлегендәге бәйләнешләр.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сообщества. Взаимосвязи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растительном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сообществе</w:t>
            </w:r>
            <w:proofErr w:type="gram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 изучения и первичного закрепления знаний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п. 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желат</w:t>
            </w:r>
            <w:proofErr w:type="spellEnd"/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опишите растительные сообщества нашего района?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Табигый бергәлекләрнең үсеше һәм алышынуы</w:t>
            </w: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смена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растительных сообществ.</w:t>
            </w:r>
          </w:p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4A722F" w:rsidRPr="004A722F" w:rsidRDefault="004A722F" w:rsidP="004A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44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Итоговая контрольная работа</w:t>
            </w: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722F" w:rsidRPr="004A722F" w:rsidTr="00D5501D">
        <w:trPr>
          <w:trHeight w:val="737"/>
        </w:trPr>
        <w:tc>
          <w:tcPr>
            <w:tcW w:w="669" w:type="dxa"/>
            <w:gridSpan w:val="2"/>
            <w:vAlign w:val="center"/>
          </w:tcPr>
          <w:p w:rsidR="004A722F" w:rsidRPr="004A722F" w:rsidRDefault="004A722F" w:rsidP="004A72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9" w:type="dxa"/>
            <w:gridSpan w:val="2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A7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Кешенең хуҗалык эшчәнлеге һәм аның үсемлекләр дөньясына йогынтысы.Үсемлекләрне саклау.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хозяйственной деятельности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 на растительный мир.</w:t>
            </w:r>
          </w:p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Обобщение по разделу «Растения. 6 класс».</w:t>
            </w:r>
          </w:p>
        </w:tc>
        <w:tc>
          <w:tcPr>
            <w:tcW w:w="999" w:type="dxa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4A722F" w:rsidRPr="004A722F" w:rsidRDefault="004A722F" w:rsidP="004A7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281" w:type="dxa"/>
          </w:tcPr>
          <w:p w:rsidR="004A722F" w:rsidRPr="004A722F" w:rsidRDefault="004A722F" w:rsidP="004A7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A722F" w:rsidRPr="004A722F" w:rsidRDefault="004A722F" w:rsidP="004A7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22F" w:rsidRPr="004A722F" w:rsidRDefault="004A722F" w:rsidP="004A7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22F" w:rsidRPr="004A722F" w:rsidRDefault="004A722F" w:rsidP="004A722F">
      <w:pPr>
        <w:rPr>
          <w:rFonts w:ascii="Calibri" w:eastAsia="Times New Roman" w:hAnsi="Calibri" w:cs="Times New Roman"/>
          <w:lang w:eastAsia="ru-RU"/>
        </w:rPr>
      </w:pPr>
    </w:p>
    <w:p w:rsidR="0051183F" w:rsidRDefault="0051183F">
      <w:bookmarkStart w:id="0" w:name="_GoBack"/>
      <w:bookmarkEnd w:id="0"/>
    </w:p>
    <w:sectPr w:rsidR="0051183F" w:rsidSect="00546D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A48E4"/>
    <w:multiLevelType w:val="hybridMultilevel"/>
    <w:tmpl w:val="AE4623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D2"/>
    <w:rsid w:val="004A722F"/>
    <w:rsid w:val="0051183F"/>
    <w:rsid w:val="009A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722F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722F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2637</Words>
  <Characters>15035</Characters>
  <Application>Microsoft Office Word</Application>
  <DocSecurity>0</DocSecurity>
  <Lines>125</Lines>
  <Paragraphs>35</Paragraphs>
  <ScaleCrop>false</ScaleCrop>
  <Company/>
  <LinksUpToDate>false</LinksUpToDate>
  <CharactersWithSpaces>17637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Илиза Насиховна</dc:creator>
  <cp:keywords/>
  <dc:description/>
  <cp:lastModifiedBy>Илиза Насиховна</cp:lastModifiedBy>
  <cp:revision>3</cp:revision>
  <dcterms:created xsi:type="dcterms:W3CDTF">2020-09-09T15:50:00Z</dcterms:created>
  <dcterms:modified xsi:type="dcterms:W3CDTF">2020-09-09T15:55:00Z</dcterms:modified>
</cp:coreProperties>
</file>